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"/>
        </w:rPr>
        <w:t>宜宾市三中2024三江校区</w:t>
      </w:r>
      <w:r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 w:bidi="ar"/>
        </w:rPr>
        <w:t>生活老师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"/>
        </w:rPr>
        <w:t>应聘信息登记表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60"/>
        <w:gridCol w:w="94"/>
        <w:gridCol w:w="873"/>
        <w:gridCol w:w="1227"/>
        <w:gridCol w:w="507"/>
        <w:gridCol w:w="705"/>
        <w:gridCol w:w="137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民 族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籍 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学 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常住地址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教师资格证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（具体类型）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毕业学校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是否有编制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职称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紧急联系人电话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学 （院） 校 名 称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就   读   起   止   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工  作  单  位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职 务 及 岗 位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工   作   起   止   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6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惩处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6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zc5ODFmM2ExYmM3MzM0NGJiZjcyMTVlOTBhNWQifQ=="/>
  </w:docVars>
  <w:rsids>
    <w:rsidRoot w:val="2C672F2A"/>
    <w:rsid w:val="2C6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2024-07-13T07:24:00Z</dcterms:created>
  <dc:creator>航</dc:creator>
  <cp:lastModifiedBy>航</cp:lastModifiedBy>
  <dcterms:modified xsi:type="dcterms:W3CDTF">2024-07-13T07:24:40Z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A68D6DAD05FC424D81CC63984FBB2B33_11</vt:lpwstr>
  </property>
</Properties>
</file>